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D32" w:rsidRPr="00E87D32" w:rsidRDefault="00E87D32" w:rsidP="00E87D32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40"/>
          <w:szCs w:val="40"/>
        </w:rPr>
      </w:pPr>
      <w:r w:rsidRPr="00E87D32">
        <w:rPr>
          <w:rFonts w:ascii="Times New Roman" w:eastAsia="Times New Roman" w:hAnsi="Times New Roman" w:cs="Times New Roman"/>
          <w:bCs/>
          <w:color w:val="000000"/>
          <w:sz w:val="40"/>
          <w:szCs w:val="40"/>
        </w:rPr>
        <w:t>Диспансеризация взрослого населения</w:t>
      </w:r>
    </w:p>
    <w:p w:rsidR="00E87D32" w:rsidRPr="00E87D32" w:rsidRDefault="00E87D32" w:rsidP="00E87D3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40"/>
          <w:szCs w:val="40"/>
        </w:rPr>
      </w:pPr>
    </w:p>
    <w:p w:rsidR="00E87D32" w:rsidRDefault="00E87D32" w:rsidP="00E87D3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87D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Диспансеризация представляет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 и осуществляемых в отношении определенных групп населения в соответствии с законодательством Российской Федерации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E87D32" w:rsidRPr="00E87D32" w:rsidRDefault="00E87D32" w:rsidP="00E87D3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87D32" w:rsidRPr="00E87D32" w:rsidRDefault="00E87D32" w:rsidP="00E87D3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87D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Диспансеризация взрослого населения проводится путем углубленного обследования состояния здоровья граждан в целях:</w:t>
      </w:r>
    </w:p>
    <w:p w:rsidR="00E87D32" w:rsidRPr="00E87D32" w:rsidRDefault="00E87D32" w:rsidP="00E87D3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E87D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1) раннего выявления хронических неинфекционных заболеваний (состояний), являющихся основной причиной инвалидности и преждевременной смертности населения Российской Федерации (далее - хронические неинфекционные заболевания), основных факторов риска их развития (повышенный уровень артериального давления, </w:t>
      </w:r>
      <w:proofErr w:type="spellStart"/>
      <w:r w:rsidRPr="00E87D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дислипидемия</w:t>
      </w:r>
      <w:proofErr w:type="spellEnd"/>
      <w:r w:rsidRPr="00E87D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повышенный уровень глюкозы в крови, курение табака, пагубное потребление алкоголя, нерациональное питание, низкая физическая активность, избыточная масса тела или ожирение), а также потребления наркотических средств и психотропных веществ без</w:t>
      </w:r>
      <w:proofErr w:type="gramEnd"/>
      <w:r w:rsidRPr="00E87D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назначения врача;</w:t>
      </w:r>
    </w:p>
    <w:p w:rsidR="00E87D32" w:rsidRPr="00E87D32" w:rsidRDefault="00E87D32" w:rsidP="00E87D3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87D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2) определения группы состояния здоровья, необходимых профилактических, лечебных, реабилитационных и оздоровительных мероприятий для граждан с выявленными хроническими неинфекционными заболеваниями и (или) факторами риска их развития, граждан с иными заболеваниями (состояниями), а также для здоровых граждан;</w:t>
      </w:r>
    </w:p>
    <w:p w:rsidR="00E87D32" w:rsidRPr="00E87D32" w:rsidRDefault="00E87D32" w:rsidP="00E87D3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87D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3) проведения краткого профилактического консультирования граждан с </w:t>
      </w:r>
      <w:proofErr w:type="gramStart"/>
      <w:r w:rsidRPr="00E87D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выявленными</w:t>
      </w:r>
      <w:proofErr w:type="gramEnd"/>
      <w:r w:rsidRPr="00E87D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хроническими неинфекционными заболеваниями и (или) факторами риска их развития, здоровых граждан, а также проведения индивидуального углубленного профилактического консультирования и группового профилактического консультирования (школ пациента) граждан с высоким и очень высоким суммарным </w:t>
      </w:r>
      <w:proofErr w:type="spellStart"/>
      <w:proofErr w:type="gramStart"/>
      <w:r w:rsidRPr="00E87D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сердечно-сосудистым</w:t>
      </w:r>
      <w:proofErr w:type="spellEnd"/>
      <w:proofErr w:type="gramEnd"/>
      <w:r w:rsidRPr="00E87D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риском;</w:t>
      </w:r>
    </w:p>
    <w:p w:rsidR="00E87D32" w:rsidRPr="00E87D32" w:rsidRDefault="00E87D32" w:rsidP="00E87D3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87D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4) определения группы диспансерного наблюдения граждан с выявленными хроническими неинфекционными заболеваниями и иными заболеваниями (состояниями), а также граждан с высоким и очень высоким суммарным </w:t>
      </w:r>
      <w:proofErr w:type="spellStart"/>
      <w:proofErr w:type="gramStart"/>
      <w:r w:rsidRPr="00E87D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сердечно-сосудистым</w:t>
      </w:r>
      <w:proofErr w:type="spellEnd"/>
      <w:proofErr w:type="gramEnd"/>
      <w:r w:rsidRPr="00E87D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риском.</w:t>
      </w:r>
    </w:p>
    <w:p w:rsidR="00E87D32" w:rsidRDefault="00E87D32" w:rsidP="00E87D3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87D32" w:rsidRDefault="00E87D32" w:rsidP="00E87D3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87D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Диспансери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зация проводится 1 раз в 3 года. </w:t>
      </w:r>
    </w:p>
    <w:p w:rsidR="00E87D32" w:rsidRDefault="00E87D32" w:rsidP="00E87D3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87D32" w:rsidRPr="00E87D32" w:rsidRDefault="00E87D32" w:rsidP="00E87D3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87D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В 2017 году подлежат диспансеризации граждане следующих годов рождения:</w:t>
      </w:r>
      <w:r w:rsidRPr="00E87D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E87D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1996, 1993, 1990, 1997, 1984, 1981, 1978, 1975, 1972, 1969, 1966, 1963, 1960,</w:t>
      </w:r>
      <w:r w:rsidRPr="00E87D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E87D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1957, 1954, 1951, 1948, 1945, 1942, 1939, 1936, 1933, 1930, 1927, 1924, 1921, 1918.</w:t>
      </w:r>
    </w:p>
    <w:p w:rsidR="00E87D32" w:rsidRPr="00E87D32" w:rsidRDefault="00E87D32" w:rsidP="00E87D32">
      <w:pPr>
        <w:pStyle w:val="s1"/>
        <w:tabs>
          <w:tab w:val="left" w:pos="567"/>
        </w:tabs>
        <w:spacing w:before="0" w:beforeAutospacing="0" w:after="0" w:afterAutospacing="0" w:line="360" w:lineRule="auto"/>
        <w:ind w:firstLine="567"/>
        <w:jc w:val="both"/>
        <w:rPr>
          <w:bCs/>
          <w:color w:val="000000"/>
        </w:rPr>
      </w:pPr>
      <w:r w:rsidRPr="00E87D32">
        <w:rPr>
          <w:bCs/>
          <w:color w:val="000000"/>
        </w:rPr>
        <w:br/>
      </w:r>
      <w:r>
        <w:rPr>
          <w:bCs/>
          <w:color w:val="000000"/>
        </w:rPr>
        <w:t xml:space="preserve">         </w:t>
      </w:r>
      <w:proofErr w:type="gramStart"/>
      <w:r>
        <w:rPr>
          <w:bCs/>
          <w:color w:val="000000"/>
        </w:rPr>
        <w:t xml:space="preserve">Первый этап диспансеризации </w:t>
      </w:r>
      <w:r w:rsidRPr="00E87D32">
        <w:rPr>
          <w:bCs/>
          <w:color w:val="000000"/>
        </w:rPr>
        <w:t>проводится с целью выявления у граждан признаков хронических неинфекционных заболеваний, факторов риска их развития, потребления наркотических средств и психотропных веществ без назначения врача,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диспансеризации, и включает в себя:</w:t>
      </w:r>
      <w:proofErr w:type="gramEnd"/>
    </w:p>
    <w:p w:rsidR="00E87D32" w:rsidRPr="00E87D32" w:rsidRDefault="00E87D32" w:rsidP="00E87D3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87D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1) опрос (анкетирование), направленное на выявление хронических неинфекционных заболеваний, факторов риска их развития, потребления наркотических средств и психотропных веществ без назначения врача (далее - анкетирование);</w:t>
      </w:r>
    </w:p>
    <w:p w:rsidR="00E87D32" w:rsidRPr="00E87D32" w:rsidRDefault="00E87D32" w:rsidP="00E87D3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87D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2) антропометрию (измерение </w:t>
      </w:r>
      <w:proofErr w:type="gramStart"/>
      <w:r w:rsidRPr="00E87D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роста</w:t>
      </w:r>
      <w:proofErr w:type="gramEnd"/>
      <w:r w:rsidRPr="00E87D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стоя, массы тела, окружности талии), расчет индекса массы тела;</w:t>
      </w:r>
    </w:p>
    <w:p w:rsidR="00E87D32" w:rsidRPr="00E87D32" w:rsidRDefault="00E87D32" w:rsidP="00E87D3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87D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3) измерение артериального давления;</w:t>
      </w:r>
    </w:p>
    <w:p w:rsidR="00E87D32" w:rsidRPr="00E87D32" w:rsidRDefault="00E87D32" w:rsidP="00E87D32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87D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4) определение уровня общего холестерина в крови (допускается использование экспресс-метода);</w:t>
      </w:r>
    </w:p>
    <w:p w:rsidR="00E87D32" w:rsidRPr="00E87D32" w:rsidRDefault="00E87D32" w:rsidP="00E87D3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87D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5) определение уровня глюкозы в крови </w:t>
      </w:r>
      <w:proofErr w:type="spellStart"/>
      <w:proofErr w:type="gramStart"/>
      <w:r w:rsidRPr="00E87D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экспресс-методом</w:t>
      </w:r>
      <w:proofErr w:type="spellEnd"/>
      <w:proofErr w:type="gramEnd"/>
      <w:r w:rsidRPr="00E87D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(допускается лабораторный метод);</w:t>
      </w:r>
    </w:p>
    <w:p w:rsidR="00E87D32" w:rsidRPr="00E87D32" w:rsidRDefault="00E87D32" w:rsidP="00E87D3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87D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6) определение относительного суммарного </w:t>
      </w:r>
      <w:proofErr w:type="spellStart"/>
      <w:proofErr w:type="gramStart"/>
      <w:r w:rsidRPr="00E87D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сердечно-сосудистого</w:t>
      </w:r>
      <w:proofErr w:type="spellEnd"/>
      <w:proofErr w:type="gramEnd"/>
      <w:r w:rsidRPr="00E87D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риска у граждан в возрасте от 21 до 39 лет и абсолютного суммарного </w:t>
      </w:r>
      <w:proofErr w:type="spellStart"/>
      <w:r w:rsidRPr="00E87D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сердечно-сосудистого</w:t>
      </w:r>
      <w:proofErr w:type="spellEnd"/>
      <w:r w:rsidRPr="00E87D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риска у граждан в возрасте от 40 до 65 лет, не имеющих заболеваний, связанных с атеросклерозом;</w:t>
      </w:r>
    </w:p>
    <w:p w:rsidR="00E87D32" w:rsidRPr="00E87D32" w:rsidRDefault="00E87D32" w:rsidP="00E87D3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87D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7) электрокардиографию в покое (для мужчин в возрасте старше 35 лет, для женщин в возрасте 45 лет и старше, а для мужчин в возрасте до 35 лет и женщин в возрасте до 45 лет - при первичном прохождении диспансеризации);</w:t>
      </w:r>
    </w:p>
    <w:p w:rsidR="00E87D32" w:rsidRPr="00E87D32" w:rsidRDefault="00E87D32" w:rsidP="00E87D3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87D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8) осмотр фельдшером (акушеркой), включая взятие мазка (соскоба) с поверхности шейки матки (наружного маточного зева) и цервикального канала на цитологическое исследование (далее - мазок с шейки матки) (для женщин в возрасте от 21 года до 69 лет включительно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  <w:r w:rsidRPr="00E87D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E87D32" w:rsidRPr="00E87D32" w:rsidRDefault="00E87D32" w:rsidP="00E87D3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87D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9) флюорографию легких;</w:t>
      </w:r>
    </w:p>
    <w:p w:rsidR="00E87D32" w:rsidRPr="00E87D32" w:rsidRDefault="00E87D32" w:rsidP="00E87D3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87D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10) маммографию обеих молочных желез (для женщин в возрасте от 39 до 75 лет);</w:t>
      </w:r>
    </w:p>
    <w:p w:rsidR="00E87D32" w:rsidRPr="00E87D32" w:rsidRDefault="00E87D32" w:rsidP="00E87D3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87D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11) клинический анализ крови (в объеме не менее определения концентрации гемоглобина в эритроцитах, количества лейкоцитов и скорости оседания эритроцитов);</w:t>
      </w:r>
    </w:p>
    <w:p w:rsidR="00E87D32" w:rsidRPr="00E87D32" w:rsidRDefault="00E87D32" w:rsidP="00E87D3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87D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12) клинический анализ крови развернутый (для граждан в возрасте от 39 лет и старше с периодичностью 1 раз в 6 лет вместо клинического анализа крови);</w:t>
      </w:r>
    </w:p>
    <w:p w:rsidR="00E87D32" w:rsidRPr="00E87D32" w:rsidRDefault="00E87D32" w:rsidP="00E87D3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87D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13) анализ крови биохимический общетерапевтический (в объеме не менее определения уровня </w:t>
      </w:r>
      <w:proofErr w:type="spellStart"/>
      <w:r w:rsidRPr="00E87D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креатинина</w:t>
      </w:r>
      <w:proofErr w:type="spellEnd"/>
      <w:r w:rsidRPr="00E87D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общего билирубина, </w:t>
      </w:r>
      <w:proofErr w:type="spellStart"/>
      <w:r w:rsidRPr="00E87D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аспартат-аминотрансаминазы</w:t>
      </w:r>
      <w:proofErr w:type="spellEnd"/>
      <w:r w:rsidRPr="00E87D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E87D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аланин-аминотрансаминазы</w:t>
      </w:r>
      <w:proofErr w:type="spellEnd"/>
      <w:r w:rsidRPr="00E87D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глюкозы, холестерина) (для граждан в возрасте 39 лет и старше с периодичностью 1 раз в 6 лет вместо исследований, предусмотренных подпунктами 4 и 5 настоящего пункта);</w:t>
      </w:r>
    </w:p>
    <w:p w:rsidR="00E87D32" w:rsidRPr="00E87D32" w:rsidRDefault="00E87D32" w:rsidP="00E87D3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87D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14) общий анализ мочи;</w:t>
      </w:r>
    </w:p>
    <w:p w:rsidR="00E87D32" w:rsidRPr="00E87D32" w:rsidRDefault="00E87D32" w:rsidP="00E87D3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87D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15) исследование кала на скрытую кровь иммунохимическим методом (допускается проведение </w:t>
      </w:r>
      <w:proofErr w:type="spellStart"/>
      <w:r w:rsidRPr="00E87D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бензидиновой</w:t>
      </w:r>
      <w:proofErr w:type="spellEnd"/>
      <w:r w:rsidRPr="00E87D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или гваяковой пробы) (для граждан в возрасте от 48 до 75 лет);</w:t>
      </w:r>
    </w:p>
    <w:p w:rsidR="00E87D32" w:rsidRPr="00E87D32" w:rsidRDefault="00E87D32" w:rsidP="00E87D3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87D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16) ультразвуковое исследование (далее - УЗИ) органов брюшной полости и малого таза на предмет исключения новообразований для граждан в возрасте 39 лет и старше с периодичностью 1 раз в 6 лет (для женщин УЗИ поджелудочной железы, почек, матки и яичников; для мужчин УЗИ поджелудочной железы, почек и предстательной железы), а для мужчин, когда-либо куривших в жизни, также УЗИ брюшной аорты с целью исключения аневризмы однократно в возрасте 69 или 75 лет</w:t>
      </w:r>
      <w:hyperlink r:id="rId5" w:anchor="block_131313" w:history="1"/>
      <w:r w:rsidRPr="00E87D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E87D32" w:rsidRPr="00E87D32" w:rsidRDefault="00E87D32" w:rsidP="00E87D3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87D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17) измерение внутриглазного давления (для граждан в возрасте 39 лет и старше);</w:t>
      </w:r>
    </w:p>
    <w:p w:rsidR="00E87D32" w:rsidRPr="00E87D32" w:rsidRDefault="00E87D32" w:rsidP="00E87D3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87D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18) прием (осмотр) врача-терапевта, включающий установление диагноза, определение группы состояния здоровья, группы диспансерного наблюдения, проведение краткого профилактического консультирования, включая рекомендации по здоровому питанию, уровню физической активности, отказу от курения табака и пагубного потребления алкоголя, определение медицинских показаний для обследований и консультаций в рамках второго этапа диспансеризации.</w:t>
      </w:r>
    </w:p>
    <w:p w:rsidR="00E87D32" w:rsidRPr="00E87D32" w:rsidRDefault="00E87D32" w:rsidP="00E87D32">
      <w:pPr>
        <w:pStyle w:val="a5"/>
        <w:shd w:val="clear" w:color="auto" w:fill="FEFEFE"/>
        <w:spacing w:before="0" w:beforeAutospacing="0" w:after="77" w:afterAutospacing="0" w:line="360" w:lineRule="auto"/>
        <w:jc w:val="both"/>
        <w:rPr>
          <w:bCs/>
          <w:color w:val="000000"/>
        </w:rPr>
      </w:pPr>
      <w:r w:rsidRPr="00E87D32">
        <w:rPr>
          <w:bCs/>
          <w:color w:val="000000"/>
        </w:rPr>
        <w:br/>
      </w:r>
      <w:r w:rsidRPr="00E87D32">
        <w:rPr>
          <w:b/>
          <w:color w:val="000000"/>
        </w:rPr>
        <w:t>Какой документ получает гражданин по результатам прохождения диспансеризации</w:t>
      </w:r>
    </w:p>
    <w:p w:rsidR="00E87D32" w:rsidRPr="00E87D32" w:rsidRDefault="00E87D32" w:rsidP="00E87D32">
      <w:pPr>
        <w:pStyle w:val="a5"/>
        <w:shd w:val="clear" w:color="auto" w:fill="FEFEFE"/>
        <w:spacing w:before="0" w:beforeAutospacing="0" w:after="77" w:afterAutospacing="0" w:line="360" w:lineRule="auto"/>
        <w:jc w:val="both"/>
        <w:rPr>
          <w:bCs/>
          <w:color w:val="000000"/>
        </w:rPr>
      </w:pPr>
      <w:r w:rsidRPr="00E87D32">
        <w:rPr>
          <w:bCs/>
          <w:color w:val="000000"/>
        </w:rPr>
        <w:t>Каждому гражданину, прошедшему диспансеризацию, выдается Паспорт здоровья, в который вносятся основные выводы (заключения, рекомендации) по результатам проведенного обследования.</w:t>
      </w:r>
    </w:p>
    <w:p w:rsidR="00A658D0" w:rsidRDefault="00E87D32" w:rsidP="00A658D0">
      <w:pPr>
        <w:pStyle w:val="a5"/>
        <w:shd w:val="clear" w:color="auto" w:fill="FFFFFF"/>
        <w:spacing w:line="245" w:lineRule="atLeast"/>
        <w:jc w:val="center"/>
        <w:rPr>
          <w:b/>
          <w:bCs/>
          <w:color w:val="000000"/>
        </w:rPr>
      </w:pPr>
      <w:r w:rsidRPr="00A658D0">
        <w:rPr>
          <w:b/>
          <w:bCs/>
          <w:color w:val="000000"/>
        </w:rPr>
        <w:t> </w:t>
      </w:r>
      <w:r w:rsidR="00A658D0" w:rsidRPr="00A658D0">
        <w:rPr>
          <w:b/>
          <w:bCs/>
          <w:color w:val="000000"/>
        </w:rPr>
        <w:t>Для прохождения диспансеризации</w:t>
      </w:r>
      <w:r w:rsidR="00A658D0" w:rsidRPr="00A658D0">
        <w:rPr>
          <w:bCs/>
          <w:color w:val="000000"/>
        </w:rPr>
        <w:t xml:space="preserve"> </w:t>
      </w:r>
      <w:r w:rsidR="00A658D0" w:rsidRPr="00A658D0">
        <w:rPr>
          <w:b/>
          <w:bCs/>
          <w:color w:val="000000"/>
        </w:rPr>
        <w:t>необходимо обратиться</w:t>
      </w:r>
    </w:p>
    <w:p w:rsidR="00A658D0" w:rsidRPr="00A658D0" w:rsidRDefault="00A658D0" w:rsidP="00A658D0">
      <w:pPr>
        <w:tabs>
          <w:tab w:val="left" w:pos="567"/>
          <w:tab w:val="left" w:pos="3792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658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Проведение диспансеризации определенных групп взрослого населения осуществляется в следующих подразделениях: поликлиника г</w:t>
      </w:r>
      <w:proofErr w:type="gramStart"/>
      <w:r w:rsidRPr="00A658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.Т</w:t>
      </w:r>
      <w:proofErr w:type="gramEnd"/>
      <w:r w:rsidRPr="00A658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айшета, Бирюсинская больница, Юртинская больница, Квитокская больница, Шиткинская больница.</w:t>
      </w:r>
    </w:p>
    <w:p w:rsidR="00A658D0" w:rsidRDefault="00A658D0" w:rsidP="00A658D0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658D0" w:rsidRDefault="00A658D0" w:rsidP="00A658D0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658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Поликлиника г</w:t>
      </w:r>
      <w:proofErr w:type="gramStart"/>
      <w:r w:rsidRPr="00A658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.Т</w:t>
      </w:r>
      <w:proofErr w:type="gramEnd"/>
      <w:r w:rsidRPr="00A658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айшет</w:t>
      </w:r>
    </w:p>
    <w:p w:rsidR="00A658D0" w:rsidRPr="00A658D0" w:rsidRDefault="00A658D0" w:rsidP="00A658D0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Адрес: г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.Т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айшет, ул. Советская, 39, тел. 8/39563/2-42-67</w:t>
      </w:r>
    </w:p>
    <w:p w:rsidR="00A658D0" w:rsidRPr="00A658D0" w:rsidRDefault="00A658D0" w:rsidP="00A658D0">
      <w:pPr>
        <w:spacing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658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График работы: понедельник-пятница  8-00 до 18-00.</w:t>
      </w:r>
    </w:p>
    <w:p w:rsidR="00A658D0" w:rsidRPr="00A658D0" w:rsidRDefault="00A658D0" w:rsidP="00A658D0">
      <w:pPr>
        <w:spacing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658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Работа кабинета диспансеризации с 8-00 до 17-00.</w:t>
      </w:r>
    </w:p>
    <w:p w:rsidR="00A658D0" w:rsidRPr="00A658D0" w:rsidRDefault="00A658D0" w:rsidP="00A658D0">
      <w:pPr>
        <w:spacing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658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Смотровой кабинет с 8-00 до17-00</w:t>
      </w:r>
    </w:p>
    <w:p w:rsidR="00A658D0" w:rsidRPr="00A658D0" w:rsidRDefault="00A658D0" w:rsidP="00A658D0">
      <w:pPr>
        <w:spacing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658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Лаборатория: забор анализов проводится с 8-00 до 10-00</w:t>
      </w:r>
    </w:p>
    <w:p w:rsidR="00A658D0" w:rsidRPr="00A658D0" w:rsidRDefault="00A658D0" w:rsidP="00A658D0">
      <w:pPr>
        <w:spacing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658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Кабинет ЭКГ с 8-00 до 16-00</w:t>
      </w:r>
    </w:p>
    <w:p w:rsidR="00A658D0" w:rsidRPr="00A658D0" w:rsidRDefault="00A658D0" w:rsidP="00A658D0">
      <w:pPr>
        <w:numPr>
          <w:ilvl w:val="0"/>
          <w:numId w:val="1"/>
        </w:numPr>
        <w:tabs>
          <w:tab w:val="clear" w:pos="720"/>
          <w:tab w:val="num" w:pos="142"/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658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регистратуре, обратившемуся пациенту,  выдаётся на руки медицинская карта амбулаторного пациента, и он направляется в 26 кабинет поликлиники.</w:t>
      </w:r>
    </w:p>
    <w:p w:rsidR="00A658D0" w:rsidRPr="00A658D0" w:rsidRDefault="00A658D0" w:rsidP="00A658D0">
      <w:pPr>
        <w:numPr>
          <w:ilvl w:val="0"/>
          <w:numId w:val="1"/>
        </w:numPr>
        <w:tabs>
          <w:tab w:val="num" w:pos="142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A658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26 кабинете пациенту оформляется вся необходимая документация (проводится заполнение листка согласия на прохождение диспансеризации, анкетирование, маршрутный лист, заполнение лицевой части, и  оформление отказов (при их наличии)  от прохождения отдельных осмотров (консультаций), исследований в рамках диспансеризации), выдаются направления на анализы, ЭКГ, маммографию, УЗИ и к узким специалистам в соответствии с возрастом и полом.</w:t>
      </w:r>
      <w:proofErr w:type="gramEnd"/>
    </w:p>
    <w:p w:rsidR="00A658D0" w:rsidRPr="00A658D0" w:rsidRDefault="00A658D0" w:rsidP="00A658D0">
      <w:pPr>
        <w:numPr>
          <w:ilvl w:val="0"/>
          <w:numId w:val="1"/>
        </w:numPr>
        <w:tabs>
          <w:tab w:val="num" w:pos="142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658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После прохождения полного объёма диспансеризации, с готовыми результатами обследований и заключением специалистов, пациента принимает терапевт. Он выносит заключительный диагноз, даёт рекомендации, назначает лечение, берёт (при необходимости) на диспансерный учёт.</w:t>
      </w:r>
    </w:p>
    <w:p w:rsidR="00A658D0" w:rsidRPr="00A658D0" w:rsidRDefault="00A658D0" w:rsidP="00A658D0">
      <w:pPr>
        <w:spacing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658D0" w:rsidRDefault="00A658D0" w:rsidP="00A658D0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658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Бирюсинская больница</w:t>
      </w:r>
    </w:p>
    <w:p w:rsidR="00A658D0" w:rsidRPr="00A658D0" w:rsidRDefault="00A658D0" w:rsidP="00A658D0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Адрес: г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.Б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ирюсинск, ул. Крупской, д.50,    тел. 8/39563/7-10-84</w:t>
      </w:r>
    </w:p>
    <w:p w:rsidR="00A658D0" w:rsidRPr="00A658D0" w:rsidRDefault="00A658D0" w:rsidP="00A658D0">
      <w:pPr>
        <w:spacing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658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График работы: понедельник-пятница  8-00 до 18-00.</w:t>
      </w:r>
    </w:p>
    <w:p w:rsidR="00A658D0" w:rsidRPr="00A658D0" w:rsidRDefault="00A658D0" w:rsidP="00A658D0">
      <w:pPr>
        <w:spacing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658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Работа кабинета диспансеризации с 8-00 до 16-00.</w:t>
      </w:r>
    </w:p>
    <w:p w:rsidR="00A658D0" w:rsidRPr="00A658D0" w:rsidRDefault="00A658D0" w:rsidP="00A658D0">
      <w:pPr>
        <w:spacing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658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Смотровой кабинет с 8-00 до16-00</w:t>
      </w:r>
    </w:p>
    <w:p w:rsidR="00A658D0" w:rsidRPr="00A658D0" w:rsidRDefault="00A658D0" w:rsidP="00A658D0">
      <w:pPr>
        <w:spacing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658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Лаборатория: забор анализов проводится с 8-00 до 10-00</w:t>
      </w:r>
    </w:p>
    <w:p w:rsidR="00A658D0" w:rsidRPr="00A658D0" w:rsidRDefault="00A658D0" w:rsidP="00A658D0">
      <w:pPr>
        <w:spacing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658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Кабинет УЗИ: приём проводится с 8-00 до 15-00</w:t>
      </w:r>
    </w:p>
    <w:p w:rsidR="00A658D0" w:rsidRPr="00A658D0" w:rsidRDefault="00A658D0" w:rsidP="00A658D0">
      <w:pPr>
        <w:spacing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658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Кабинет ЭКГ с 14-00 до 17-00</w:t>
      </w:r>
    </w:p>
    <w:p w:rsidR="00A658D0" w:rsidRPr="00A658D0" w:rsidRDefault="00A658D0" w:rsidP="00A658D0">
      <w:pPr>
        <w:spacing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658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Маршрутизация пациентов осуществляется с регистратуры, кабинета диспансеризации, где выдаются направления и определяются кабинеты специалистов.</w:t>
      </w:r>
    </w:p>
    <w:p w:rsidR="00A658D0" w:rsidRDefault="00A658D0" w:rsidP="00A658D0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658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Квитокская больница</w:t>
      </w:r>
    </w:p>
    <w:p w:rsidR="00A658D0" w:rsidRPr="00A658D0" w:rsidRDefault="00A658D0" w:rsidP="00A658D0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Адрес: р.п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.К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виток, ул.Первомайская, 30, тел.</w:t>
      </w:r>
      <w:r w:rsidR="001C3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8/39563/68-5-01</w:t>
      </w:r>
    </w:p>
    <w:p w:rsidR="00A658D0" w:rsidRPr="00A658D0" w:rsidRDefault="00A658D0" w:rsidP="00A658D0">
      <w:pPr>
        <w:spacing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658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График работы: понедельник -  пятница  8-00 до 18-00.</w:t>
      </w:r>
    </w:p>
    <w:p w:rsidR="00A658D0" w:rsidRPr="00A658D0" w:rsidRDefault="00A658D0" w:rsidP="00A658D0">
      <w:pPr>
        <w:spacing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658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Прием терапевта: ежедневно с 8.00-16.00; </w:t>
      </w:r>
    </w:p>
    <w:p w:rsidR="00A658D0" w:rsidRPr="00A658D0" w:rsidRDefault="00A658D0" w:rsidP="00A658D0">
      <w:pPr>
        <w:spacing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658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Лаборатория: забор анализов с 8.30-9.30 </w:t>
      </w:r>
    </w:p>
    <w:p w:rsidR="00A658D0" w:rsidRPr="00A658D0" w:rsidRDefault="00A658D0" w:rsidP="00A658D0">
      <w:pPr>
        <w:spacing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658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Кабинет  ЭГК ежедневно с 9.00 -12.00</w:t>
      </w:r>
    </w:p>
    <w:p w:rsidR="00A658D0" w:rsidRPr="00A658D0" w:rsidRDefault="00A658D0" w:rsidP="00A658D0">
      <w:pPr>
        <w:spacing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658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Смотровой кабинет с 8.00-16.00  </w:t>
      </w:r>
    </w:p>
    <w:p w:rsidR="00A658D0" w:rsidRPr="00A658D0" w:rsidRDefault="00A658D0" w:rsidP="00A658D0">
      <w:pPr>
        <w:spacing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658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Маршрутизация пациентов осуществляется с регистратуры, кабинета диспансеризации, где выдаются направления и определяются кабинеты специалистов.</w:t>
      </w:r>
    </w:p>
    <w:p w:rsidR="00A658D0" w:rsidRDefault="00A658D0" w:rsidP="00A658D0">
      <w:pPr>
        <w:tabs>
          <w:tab w:val="left" w:pos="3792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658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Шиткинская больница</w:t>
      </w:r>
    </w:p>
    <w:p w:rsidR="00A658D0" w:rsidRPr="00A658D0" w:rsidRDefault="00A658D0" w:rsidP="00A658D0">
      <w:pPr>
        <w:tabs>
          <w:tab w:val="left" w:pos="3792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Адрес: р.п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.Ш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иткино, ул.Богдана Хмельницкого, 23, тел. 67-3-17</w:t>
      </w:r>
    </w:p>
    <w:p w:rsidR="00A658D0" w:rsidRPr="00A658D0" w:rsidRDefault="00A658D0" w:rsidP="00A658D0">
      <w:pPr>
        <w:spacing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658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График работы: понедельник -  пятница  8-00 до 18-00.</w:t>
      </w:r>
    </w:p>
    <w:p w:rsidR="00A658D0" w:rsidRPr="00A658D0" w:rsidRDefault="00A658D0" w:rsidP="00A658D0">
      <w:pPr>
        <w:spacing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658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Прием терапевта: ежедневно с 8.00-16.00; </w:t>
      </w:r>
    </w:p>
    <w:p w:rsidR="00A658D0" w:rsidRPr="00A658D0" w:rsidRDefault="00A658D0" w:rsidP="00A658D0">
      <w:pPr>
        <w:spacing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658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Лаборатория: забор анализов  10.00-12.00 </w:t>
      </w:r>
    </w:p>
    <w:p w:rsidR="00A658D0" w:rsidRPr="00A658D0" w:rsidRDefault="00A658D0" w:rsidP="00A658D0">
      <w:pPr>
        <w:spacing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658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Кабинет  ЭГК ежедневно с 9.00 -12.00</w:t>
      </w:r>
    </w:p>
    <w:p w:rsidR="00A658D0" w:rsidRPr="00A658D0" w:rsidRDefault="00A658D0" w:rsidP="00A658D0">
      <w:pPr>
        <w:spacing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658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Смотровой кабинет 10.00-13.00  </w:t>
      </w:r>
    </w:p>
    <w:p w:rsidR="00A658D0" w:rsidRPr="00A658D0" w:rsidRDefault="00A658D0" w:rsidP="00A658D0">
      <w:pPr>
        <w:spacing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658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Маршрутизация пациентов осуществляется с регистратуры, кабинета терапевта, где выдаются направления и определяются кабинеты специалистов.</w:t>
      </w:r>
    </w:p>
    <w:p w:rsidR="00A658D0" w:rsidRDefault="00A658D0" w:rsidP="00A658D0">
      <w:pPr>
        <w:tabs>
          <w:tab w:val="left" w:pos="3792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658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Юртинская больница</w:t>
      </w:r>
    </w:p>
    <w:p w:rsidR="00A658D0" w:rsidRPr="00A658D0" w:rsidRDefault="00A658D0" w:rsidP="00A658D0">
      <w:pPr>
        <w:tabs>
          <w:tab w:val="left" w:pos="3792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Адрес: р.п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.Ю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рты, ул.Советская, д.32, тел. 8/39563/6-11-63</w:t>
      </w:r>
    </w:p>
    <w:p w:rsidR="00A658D0" w:rsidRPr="00A658D0" w:rsidRDefault="00A658D0" w:rsidP="00A658D0">
      <w:pPr>
        <w:spacing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658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График работы: понедельник -  пятница  8-00 до 18-00.</w:t>
      </w:r>
    </w:p>
    <w:p w:rsidR="00A658D0" w:rsidRPr="00A658D0" w:rsidRDefault="00A658D0" w:rsidP="00A658D0">
      <w:pPr>
        <w:spacing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658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Прием терапевта: ежедневно с 8.00-16.00; </w:t>
      </w:r>
    </w:p>
    <w:p w:rsidR="00A658D0" w:rsidRPr="00A658D0" w:rsidRDefault="00A658D0" w:rsidP="00A658D0">
      <w:pPr>
        <w:spacing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658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Лаборатория: забор анализов с 8.30-9.30 </w:t>
      </w:r>
    </w:p>
    <w:p w:rsidR="00A658D0" w:rsidRPr="00A658D0" w:rsidRDefault="00A658D0" w:rsidP="00A658D0">
      <w:pPr>
        <w:spacing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658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Кабинет  ЭГК ежедневно с 9.00 -12.00</w:t>
      </w:r>
    </w:p>
    <w:p w:rsidR="00A658D0" w:rsidRPr="00A658D0" w:rsidRDefault="00A658D0" w:rsidP="00A658D0">
      <w:pPr>
        <w:spacing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658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Смотровой кабинет с 8.00-12.00  </w:t>
      </w:r>
    </w:p>
    <w:p w:rsidR="00A658D0" w:rsidRPr="00A658D0" w:rsidRDefault="00A658D0" w:rsidP="00A658D0">
      <w:pPr>
        <w:spacing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658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Маршрутизация пациентов осуществляется с регистратуры, кабинета диспансеризации, где выдаются направления и определяются кабинеты специалистов.</w:t>
      </w:r>
    </w:p>
    <w:p w:rsidR="00E87D32" w:rsidRPr="00E87D32" w:rsidRDefault="00E87D32" w:rsidP="00E87D32">
      <w:pPr>
        <w:pStyle w:val="a5"/>
        <w:shd w:val="clear" w:color="auto" w:fill="FEFEFE"/>
        <w:spacing w:before="0" w:beforeAutospacing="0" w:after="77" w:afterAutospacing="0" w:line="360" w:lineRule="auto"/>
        <w:jc w:val="both"/>
        <w:rPr>
          <w:bCs/>
          <w:color w:val="000000"/>
        </w:rPr>
      </w:pPr>
    </w:p>
    <w:p w:rsidR="00E87D32" w:rsidRPr="00A658D0" w:rsidRDefault="00E87D32" w:rsidP="00A658D0">
      <w:pPr>
        <w:pStyle w:val="a5"/>
        <w:shd w:val="clear" w:color="auto" w:fill="FEFEFE"/>
        <w:spacing w:before="0" w:beforeAutospacing="0" w:after="77" w:afterAutospacing="0" w:line="360" w:lineRule="auto"/>
        <w:ind w:firstLine="567"/>
        <w:jc w:val="both"/>
        <w:rPr>
          <w:bCs/>
          <w:i/>
          <w:color w:val="000000"/>
          <w:sz w:val="28"/>
          <w:szCs w:val="28"/>
        </w:rPr>
      </w:pPr>
      <w:r w:rsidRPr="00A658D0">
        <w:rPr>
          <w:b/>
          <w:i/>
          <w:color w:val="000000"/>
          <w:sz w:val="28"/>
          <w:szCs w:val="28"/>
        </w:rPr>
        <w:t>Регулярное прохождение диспансеризации позволит Вам в значительной степени уменьшить вероятность развития наиболее опасных заболеваний, являющихся основной причиной инвалидности и смертности населения нашей страны или выявить их на ранней стадии развития, когда их лечение наиболее эффективно.</w:t>
      </w:r>
    </w:p>
    <w:p w:rsidR="004A6E48" w:rsidRPr="00A658D0" w:rsidRDefault="004A6E48" w:rsidP="00E87D32">
      <w:pPr>
        <w:spacing w:line="36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</w:p>
    <w:sectPr w:rsidR="004A6E48" w:rsidRPr="00A658D0" w:rsidSect="000C7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45EE4"/>
    <w:multiLevelType w:val="hybridMultilevel"/>
    <w:tmpl w:val="250807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E87D32"/>
    <w:rsid w:val="000C74D2"/>
    <w:rsid w:val="001C3C0D"/>
    <w:rsid w:val="004A6E48"/>
    <w:rsid w:val="00A658D0"/>
    <w:rsid w:val="00E87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E87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87D32"/>
    <w:rPr>
      <w:color w:val="0000FF"/>
      <w:u w:val="single"/>
    </w:rPr>
  </w:style>
  <w:style w:type="character" w:customStyle="1" w:styleId="apple-converted-space">
    <w:name w:val="apple-converted-space"/>
    <w:basedOn w:val="a0"/>
    <w:rsid w:val="00E87D32"/>
  </w:style>
  <w:style w:type="character" w:styleId="a4">
    <w:name w:val="Strong"/>
    <w:basedOn w:val="a0"/>
    <w:uiPriority w:val="22"/>
    <w:qFormat/>
    <w:rsid w:val="00E87D32"/>
    <w:rPr>
      <w:b/>
      <w:bCs/>
    </w:rPr>
  </w:style>
  <w:style w:type="paragraph" w:styleId="a5">
    <w:name w:val="Normal (Web)"/>
    <w:basedOn w:val="a"/>
    <w:uiPriority w:val="99"/>
    <w:semiHidden/>
    <w:unhideWhenUsed/>
    <w:rsid w:val="00E87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A658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se.garant.ru/7088313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1457</Words>
  <Characters>8309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ПримакОБ</dc:creator>
  <cp:keywords/>
  <dc:description/>
  <cp:lastModifiedBy>ПримакОБ</cp:lastModifiedBy>
  <cp:revision>5</cp:revision>
  <dcterms:created xsi:type="dcterms:W3CDTF">2017-09-20T01:24:00Z</dcterms:created>
  <dcterms:modified xsi:type="dcterms:W3CDTF">2017-09-20T01:43:00Z</dcterms:modified>
</cp:coreProperties>
</file>